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03" w:rsidRPr="00530E03" w:rsidRDefault="00530E03" w:rsidP="005A4679">
      <w:pPr>
        <w:ind w:firstLineChars="200" w:firstLine="482"/>
        <w:jc w:val="center"/>
        <w:rPr>
          <w:color w:val="000000" w:themeColor="text1"/>
          <w:sz w:val="24"/>
        </w:rPr>
      </w:pPr>
      <w:r w:rsidRPr="00530E03">
        <w:rPr>
          <w:rFonts w:hint="eastAsia"/>
          <w:b/>
          <w:bCs/>
          <w:color w:val="000000" w:themeColor="text1"/>
          <w:sz w:val="24"/>
        </w:rPr>
        <w:t>会计学院招收</w:t>
      </w:r>
      <w:r w:rsidRPr="00530E03">
        <w:rPr>
          <w:rFonts w:hint="eastAsia"/>
          <w:b/>
          <w:bCs/>
          <w:color w:val="000000" w:themeColor="text1"/>
          <w:sz w:val="24"/>
        </w:rPr>
        <w:t>2015</w:t>
      </w:r>
      <w:r w:rsidR="00AB3CA4">
        <w:rPr>
          <w:rFonts w:hint="eastAsia"/>
          <w:b/>
          <w:bCs/>
          <w:color w:val="000000" w:themeColor="text1"/>
          <w:sz w:val="24"/>
        </w:rPr>
        <w:t>级</w:t>
      </w:r>
      <w:r w:rsidRPr="00530E03">
        <w:rPr>
          <w:rFonts w:hint="eastAsia"/>
          <w:b/>
          <w:bCs/>
          <w:color w:val="000000" w:themeColor="text1"/>
          <w:sz w:val="24"/>
        </w:rPr>
        <w:t>“申请考核制”博士研究生复试名单公示</w:t>
      </w:r>
    </w:p>
    <w:p w:rsidR="00530E03" w:rsidRDefault="00530E03" w:rsidP="008A3492">
      <w:pPr>
        <w:ind w:firstLineChars="200" w:firstLine="420"/>
        <w:rPr>
          <w:color w:val="464645"/>
          <w:szCs w:val="21"/>
        </w:rPr>
      </w:pPr>
    </w:p>
    <w:p w:rsidR="00530E03" w:rsidRDefault="00530E03" w:rsidP="008A3492">
      <w:pPr>
        <w:ind w:firstLineChars="200" w:firstLine="420"/>
        <w:rPr>
          <w:color w:val="464645"/>
          <w:szCs w:val="21"/>
        </w:rPr>
      </w:pPr>
    </w:p>
    <w:p w:rsidR="008A3492" w:rsidRPr="00530E03" w:rsidRDefault="008A3492" w:rsidP="005A4679">
      <w:pPr>
        <w:ind w:firstLineChars="200" w:firstLine="420"/>
        <w:rPr>
          <w:color w:val="000000" w:themeColor="text1"/>
        </w:rPr>
      </w:pPr>
      <w:r w:rsidRPr="00530E03">
        <w:rPr>
          <w:rFonts w:hint="eastAsia"/>
          <w:color w:val="000000" w:themeColor="text1"/>
          <w:szCs w:val="21"/>
        </w:rPr>
        <w:t>本着公平、公正、公开的原则，会计学院</w:t>
      </w:r>
      <w:r w:rsidRPr="00530E03">
        <w:rPr>
          <w:rFonts w:hint="eastAsia"/>
          <w:color w:val="000000" w:themeColor="text1"/>
          <w:szCs w:val="21"/>
        </w:rPr>
        <w:t>2015</w:t>
      </w:r>
      <w:r w:rsidRPr="00530E03">
        <w:rPr>
          <w:rFonts w:hint="eastAsia"/>
          <w:color w:val="000000" w:themeColor="text1"/>
          <w:szCs w:val="21"/>
        </w:rPr>
        <w:t>年“申请考核制”博士研究生招生资格审核组专家根据申请人提交的材料，经过全面审查和严格筛选，最终确定以下</w:t>
      </w:r>
      <w:r w:rsidRPr="00530E03">
        <w:rPr>
          <w:rFonts w:hint="eastAsia"/>
          <w:color w:val="000000" w:themeColor="text1"/>
          <w:szCs w:val="21"/>
        </w:rPr>
        <w:t>12</w:t>
      </w:r>
      <w:r w:rsidRPr="00530E03">
        <w:rPr>
          <w:rFonts w:hint="eastAsia"/>
          <w:color w:val="000000" w:themeColor="text1"/>
          <w:szCs w:val="21"/>
        </w:rPr>
        <w:t>名同学通过初审，进入复试：</w:t>
      </w:r>
    </w:p>
    <w:p w:rsidR="008A3492" w:rsidRDefault="008A3492"/>
    <w:tbl>
      <w:tblPr>
        <w:tblW w:w="14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1196"/>
        <w:gridCol w:w="996"/>
        <w:gridCol w:w="1086"/>
        <w:gridCol w:w="1075"/>
        <w:gridCol w:w="1062"/>
        <w:gridCol w:w="1134"/>
        <w:gridCol w:w="1134"/>
        <w:gridCol w:w="3533"/>
        <w:gridCol w:w="2878"/>
      </w:tblGrid>
      <w:tr w:rsidR="008F5552" w:rsidTr="0036253E">
        <w:trPr>
          <w:jc w:val="center"/>
        </w:trPr>
        <w:tc>
          <w:tcPr>
            <w:tcW w:w="671" w:type="dxa"/>
            <w:vAlign w:val="center"/>
          </w:tcPr>
          <w:p w:rsidR="00C70505" w:rsidRPr="001D4C89" w:rsidRDefault="00C70505" w:rsidP="001D4C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C89">
              <w:rPr>
                <w:rFonts w:ascii="Arial" w:hAnsi="Arial" w:cs="Arial" w:hint="eastAsia"/>
                <w:sz w:val="20"/>
                <w:szCs w:val="20"/>
              </w:rPr>
              <w:t>序号</w:t>
            </w:r>
          </w:p>
        </w:tc>
        <w:tc>
          <w:tcPr>
            <w:tcW w:w="1196" w:type="dxa"/>
            <w:vAlign w:val="center"/>
          </w:tcPr>
          <w:p w:rsidR="00C70505" w:rsidRPr="001D4C89" w:rsidRDefault="00C70505" w:rsidP="001D4C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C89">
              <w:rPr>
                <w:rFonts w:ascii="Arial" w:hAnsi="Arial" w:cs="Arial" w:hint="eastAsia"/>
                <w:sz w:val="20"/>
                <w:szCs w:val="20"/>
              </w:rPr>
              <w:t>复试专业</w:t>
            </w:r>
          </w:p>
        </w:tc>
        <w:tc>
          <w:tcPr>
            <w:tcW w:w="996" w:type="dxa"/>
            <w:vAlign w:val="center"/>
          </w:tcPr>
          <w:p w:rsidR="00C70505" w:rsidRPr="001D4C89" w:rsidRDefault="00C70505" w:rsidP="001D4C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C89">
              <w:rPr>
                <w:rFonts w:ascii="Arial" w:hAnsi="Arial" w:cs="Arial" w:hint="eastAsia"/>
                <w:sz w:val="20"/>
                <w:szCs w:val="20"/>
              </w:rPr>
              <w:t>姓名</w:t>
            </w:r>
          </w:p>
        </w:tc>
        <w:tc>
          <w:tcPr>
            <w:tcW w:w="1086" w:type="dxa"/>
            <w:vAlign w:val="center"/>
          </w:tcPr>
          <w:p w:rsidR="00C70505" w:rsidRPr="001D4C89" w:rsidRDefault="00C70505" w:rsidP="001D4C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C89">
              <w:rPr>
                <w:rFonts w:ascii="Arial" w:hAnsi="Arial" w:cs="Arial" w:hint="eastAsia"/>
                <w:sz w:val="20"/>
                <w:szCs w:val="20"/>
              </w:rPr>
              <w:t>英语</w:t>
            </w:r>
          </w:p>
        </w:tc>
        <w:tc>
          <w:tcPr>
            <w:tcW w:w="1075" w:type="dxa"/>
            <w:vAlign w:val="center"/>
          </w:tcPr>
          <w:p w:rsidR="0036253E" w:rsidRDefault="00C70505" w:rsidP="00C705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获学士</w:t>
            </w:r>
          </w:p>
          <w:p w:rsidR="00C70505" w:rsidRPr="00C70505" w:rsidRDefault="00C70505" w:rsidP="00C705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学位单位</w:t>
            </w:r>
          </w:p>
        </w:tc>
        <w:tc>
          <w:tcPr>
            <w:tcW w:w="1062" w:type="dxa"/>
            <w:vAlign w:val="center"/>
          </w:tcPr>
          <w:p w:rsidR="0036253E" w:rsidRDefault="00C70505" w:rsidP="00C705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获学士</w:t>
            </w:r>
          </w:p>
          <w:p w:rsidR="00C70505" w:rsidRPr="00C70505" w:rsidRDefault="00C70505" w:rsidP="00C705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学位专业</w:t>
            </w:r>
          </w:p>
        </w:tc>
        <w:tc>
          <w:tcPr>
            <w:tcW w:w="1134" w:type="dxa"/>
            <w:vAlign w:val="center"/>
          </w:tcPr>
          <w:p w:rsidR="0036253E" w:rsidRDefault="00C70505" w:rsidP="00C705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获硕士</w:t>
            </w:r>
          </w:p>
          <w:p w:rsidR="00C70505" w:rsidRPr="00C70505" w:rsidRDefault="00C70505" w:rsidP="00C705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学位单位</w:t>
            </w:r>
          </w:p>
        </w:tc>
        <w:tc>
          <w:tcPr>
            <w:tcW w:w="1134" w:type="dxa"/>
            <w:vAlign w:val="center"/>
          </w:tcPr>
          <w:p w:rsidR="0036253E" w:rsidRDefault="00C70505" w:rsidP="00C705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获硕士</w:t>
            </w:r>
          </w:p>
          <w:p w:rsidR="00C70505" w:rsidRPr="00C70505" w:rsidRDefault="00C70505" w:rsidP="00C705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学位专业</w:t>
            </w:r>
          </w:p>
        </w:tc>
        <w:tc>
          <w:tcPr>
            <w:tcW w:w="3533" w:type="dxa"/>
            <w:vAlign w:val="center"/>
          </w:tcPr>
          <w:p w:rsidR="00C70505" w:rsidRDefault="00734715" w:rsidP="001D4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代表性</w:t>
            </w:r>
            <w:r w:rsidR="00C70505">
              <w:rPr>
                <w:rFonts w:ascii="Arial" w:hAnsi="Arial" w:cs="Arial"/>
                <w:sz w:val="20"/>
                <w:szCs w:val="20"/>
              </w:rPr>
              <w:t>的主要学术论文和著作</w:t>
            </w:r>
          </w:p>
        </w:tc>
        <w:tc>
          <w:tcPr>
            <w:tcW w:w="2878" w:type="dxa"/>
            <w:vAlign w:val="center"/>
          </w:tcPr>
          <w:p w:rsidR="00C70505" w:rsidRDefault="00C70505" w:rsidP="00362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奖励</w:t>
            </w:r>
            <w:r w:rsidR="0036253E">
              <w:rPr>
                <w:rFonts w:ascii="Arial" w:hAnsi="Arial" w:cs="Arial" w:hint="eastAsia"/>
                <w:sz w:val="20"/>
                <w:szCs w:val="20"/>
              </w:rPr>
              <w:t>或</w:t>
            </w:r>
            <w:r>
              <w:rPr>
                <w:rFonts w:ascii="Arial" w:hAnsi="Arial" w:cs="Arial"/>
                <w:sz w:val="20"/>
                <w:szCs w:val="20"/>
              </w:rPr>
              <w:t>处分</w:t>
            </w:r>
          </w:p>
        </w:tc>
      </w:tr>
      <w:tr w:rsidR="008F5552" w:rsidTr="0036253E">
        <w:trPr>
          <w:jc w:val="center"/>
        </w:trPr>
        <w:tc>
          <w:tcPr>
            <w:tcW w:w="671" w:type="dxa"/>
            <w:vAlign w:val="center"/>
          </w:tcPr>
          <w:p w:rsidR="00C70505" w:rsidRDefault="00C70505" w:rsidP="00362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11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会计学</w:t>
            </w:r>
          </w:p>
        </w:tc>
        <w:tc>
          <w:tcPr>
            <w:tcW w:w="9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吕建玲</w:t>
            </w:r>
          </w:p>
        </w:tc>
        <w:tc>
          <w:tcPr>
            <w:tcW w:w="1086" w:type="dxa"/>
            <w:vAlign w:val="center"/>
          </w:tcPr>
          <w:p w:rsidR="00C70505" w:rsidRPr="00246BC9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CET-6 501</w:t>
            </w:r>
          </w:p>
        </w:tc>
        <w:tc>
          <w:tcPr>
            <w:tcW w:w="1075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浙江工商大学</w:t>
            </w:r>
          </w:p>
        </w:tc>
        <w:tc>
          <w:tcPr>
            <w:tcW w:w="1062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会计学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浙江工商大学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会计学</w:t>
            </w:r>
          </w:p>
        </w:tc>
        <w:tc>
          <w:tcPr>
            <w:tcW w:w="3533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以第二作者身份（导师第一作者）在《会计研究》</w:t>
            </w:r>
            <w:r>
              <w:rPr>
                <w:rFonts w:ascii="Arial" w:hAnsi="Arial" w:cs="Arial"/>
                <w:sz w:val="20"/>
                <w:szCs w:val="20"/>
              </w:rPr>
              <w:t>2013</w:t>
            </w:r>
            <w:r>
              <w:rPr>
                <w:rFonts w:ascii="Arial" w:hAnsi="Arial" w:cs="Arial"/>
                <w:sz w:val="20"/>
                <w:szCs w:val="20"/>
              </w:rPr>
              <w:t>年第五期上发表《会计师事务所知识管理问题的解析和模式创新研究》论文</w:t>
            </w:r>
          </w:p>
        </w:tc>
        <w:tc>
          <w:tcPr>
            <w:tcW w:w="2878" w:type="dxa"/>
            <w:vAlign w:val="center"/>
          </w:tcPr>
          <w:p w:rsidR="00C70505" w:rsidRDefault="00C70505" w:rsidP="00CE3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  <w:r>
              <w:rPr>
                <w:rFonts w:ascii="Arial" w:hAnsi="Arial" w:cs="Arial"/>
                <w:sz w:val="20"/>
                <w:szCs w:val="20"/>
              </w:rPr>
              <w:t>年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月在浙江工商大学获</w:t>
            </w:r>
            <w:r>
              <w:rPr>
                <w:rFonts w:ascii="Arial" w:hAnsi="Arial" w:cs="Arial"/>
                <w:sz w:val="20"/>
                <w:szCs w:val="20"/>
              </w:rPr>
              <w:t>2013</w:t>
            </w:r>
            <w:r>
              <w:rPr>
                <w:rFonts w:ascii="Arial" w:hAnsi="Arial" w:cs="Arial"/>
                <w:sz w:val="20"/>
                <w:szCs w:val="20"/>
              </w:rPr>
              <w:t>年度研究生国家奖学金</w:t>
            </w:r>
            <w:r w:rsidR="00CE3785">
              <w:rPr>
                <w:rFonts w:ascii="Arial" w:hAnsi="Arial" w:cs="Arial" w:hint="eastAsia"/>
                <w:sz w:val="20"/>
                <w:szCs w:val="20"/>
              </w:rPr>
              <w:t>；</w:t>
            </w:r>
            <w:r>
              <w:rPr>
                <w:rFonts w:ascii="Arial" w:hAnsi="Arial" w:cs="Arial"/>
                <w:sz w:val="20"/>
                <w:szCs w:val="20"/>
              </w:rPr>
              <w:t>2013</w:t>
            </w:r>
            <w:r>
              <w:rPr>
                <w:rFonts w:ascii="Arial" w:hAnsi="Arial" w:cs="Arial"/>
                <w:sz w:val="20"/>
                <w:szCs w:val="20"/>
              </w:rPr>
              <w:t>年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月在浙江工商大学获</w:t>
            </w:r>
            <w:r>
              <w:rPr>
                <w:rFonts w:ascii="Arial" w:hAnsi="Arial" w:cs="Arial"/>
                <w:sz w:val="20"/>
                <w:szCs w:val="20"/>
              </w:rPr>
              <w:t>2013</w:t>
            </w:r>
            <w:r>
              <w:rPr>
                <w:rFonts w:ascii="Arial" w:hAnsi="Arial" w:cs="Arial"/>
                <w:sz w:val="20"/>
                <w:szCs w:val="20"/>
              </w:rPr>
              <w:t>年度金家麟二等奖学金</w:t>
            </w:r>
            <w:r w:rsidR="00CE3785">
              <w:rPr>
                <w:rFonts w:ascii="Arial" w:hAnsi="Arial" w:cs="Arial" w:hint="eastAsia"/>
                <w:sz w:val="20"/>
                <w:szCs w:val="20"/>
              </w:rPr>
              <w:t>；</w:t>
            </w:r>
            <w:r>
              <w:rPr>
                <w:rFonts w:ascii="Arial" w:hAnsi="Arial" w:cs="Arial"/>
                <w:sz w:val="20"/>
                <w:szCs w:val="20"/>
              </w:rPr>
              <w:t>2013</w:t>
            </w:r>
            <w:r>
              <w:rPr>
                <w:rFonts w:ascii="Arial" w:hAnsi="Arial" w:cs="Arial"/>
                <w:sz w:val="20"/>
                <w:szCs w:val="20"/>
              </w:rPr>
              <w:t>年度会</w:t>
            </w:r>
            <w:r>
              <w:rPr>
                <w:rFonts w:ascii="Arial" w:hAnsi="Arial" w:cs="Arial"/>
                <w:sz w:val="20"/>
                <w:szCs w:val="20"/>
              </w:rPr>
              <w:t>8103</w:t>
            </w:r>
            <w:r>
              <w:rPr>
                <w:rFonts w:ascii="Arial" w:hAnsi="Arial" w:cs="Arial"/>
                <w:sz w:val="20"/>
                <w:szCs w:val="20"/>
              </w:rPr>
              <w:t>班奖学金</w:t>
            </w:r>
          </w:p>
        </w:tc>
      </w:tr>
      <w:tr w:rsidR="008F5552" w:rsidTr="0036253E">
        <w:trPr>
          <w:jc w:val="center"/>
        </w:trPr>
        <w:tc>
          <w:tcPr>
            <w:tcW w:w="671" w:type="dxa"/>
            <w:vAlign w:val="center"/>
          </w:tcPr>
          <w:p w:rsidR="00C70505" w:rsidRDefault="00C70505" w:rsidP="00362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11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会计学</w:t>
            </w:r>
          </w:p>
        </w:tc>
        <w:tc>
          <w:tcPr>
            <w:tcW w:w="9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汤晓建</w:t>
            </w:r>
          </w:p>
        </w:tc>
        <w:tc>
          <w:tcPr>
            <w:tcW w:w="1086" w:type="dxa"/>
            <w:vAlign w:val="center"/>
          </w:tcPr>
          <w:p w:rsidR="00C70505" w:rsidRDefault="00C70505" w:rsidP="001D4C89">
            <w:r>
              <w:rPr>
                <w:rFonts w:hint="eastAsia"/>
                <w:szCs w:val="21"/>
              </w:rPr>
              <w:t>CET-6 463</w:t>
            </w:r>
          </w:p>
        </w:tc>
        <w:tc>
          <w:tcPr>
            <w:tcW w:w="1075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盐城工学院</w:t>
            </w:r>
          </w:p>
        </w:tc>
        <w:tc>
          <w:tcPr>
            <w:tcW w:w="1062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财务管理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贵州财经大学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会计学</w:t>
            </w:r>
          </w:p>
        </w:tc>
        <w:tc>
          <w:tcPr>
            <w:tcW w:w="3533" w:type="dxa"/>
            <w:vAlign w:val="center"/>
          </w:tcPr>
          <w:p w:rsidR="00C70505" w:rsidRDefault="00C70505" w:rsidP="00902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我国中小型民营企业税收负担与企业价值关系，税务研究</w:t>
            </w:r>
            <w:r>
              <w:rPr>
                <w:rFonts w:ascii="Arial" w:hAnsi="Arial" w:cs="Arial"/>
                <w:sz w:val="20"/>
                <w:szCs w:val="20"/>
              </w:rPr>
              <w:t>#2.</w:t>
            </w:r>
            <w:r>
              <w:rPr>
                <w:rFonts w:ascii="Arial" w:hAnsi="Arial" w:cs="Arial"/>
                <w:sz w:val="20"/>
                <w:szCs w:val="20"/>
              </w:rPr>
              <w:t>沪深交易所上市公司费用粘性水平对比研究，中国注册会计师</w:t>
            </w:r>
            <w:r>
              <w:rPr>
                <w:rFonts w:ascii="Arial" w:hAnsi="Arial" w:cs="Arial"/>
                <w:sz w:val="20"/>
                <w:szCs w:val="20"/>
              </w:rPr>
              <w:t>#3.</w:t>
            </w:r>
            <w:r>
              <w:rPr>
                <w:rFonts w:ascii="Arial" w:hAnsi="Arial" w:cs="Arial"/>
                <w:sz w:val="20"/>
                <w:szCs w:val="20"/>
              </w:rPr>
              <w:t>企业社会责任信息披露抑制了税收规避吗？工作论文</w:t>
            </w:r>
          </w:p>
        </w:tc>
        <w:tc>
          <w:tcPr>
            <w:tcW w:w="2878" w:type="dxa"/>
            <w:vAlign w:val="center"/>
          </w:tcPr>
          <w:p w:rsidR="00C70505" w:rsidRDefault="00C70505" w:rsidP="003625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  <w:r>
              <w:rPr>
                <w:rFonts w:ascii="Arial" w:hAnsi="Arial" w:cs="Arial"/>
                <w:sz w:val="20"/>
                <w:szCs w:val="20"/>
              </w:rPr>
              <w:t>年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至今，获</w:t>
            </w:r>
            <w:r>
              <w:rPr>
                <w:rFonts w:ascii="Arial" w:hAnsi="Arial" w:cs="Arial"/>
                <w:sz w:val="20"/>
                <w:szCs w:val="20"/>
              </w:rPr>
              <w:t>2013</w:t>
            </w:r>
            <w:r>
              <w:rPr>
                <w:rFonts w:ascii="Arial" w:hAnsi="Arial" w:cs="Arial"/>
                <w:sz w:val="20"/>
                <w:szCs w:val="20"/>
              </w:rPr>
              <w:t>年度研究生国家奖学金</w:t>
            </w:r>
            <w:r w:rsidR="0036253E">
              <w:rPr>
                <w:rFonts w:ascii="Arial" w:hAnsi="Arial" w:cs="Arial" w:hint="eastAsia"/>
                <w:sz w:val="20"/>
                <w:szCs w:val="20"/>
              </w:rPr>
              <w:t>；</w:t>
            </w:r>
            <w:r>
              <w:rPr>
                <w:rFonts w:ascii="Arial" w:hAnsi="Arial" w:cs="Arial"/>
                <w:sz w:val="20"/>
                <w:szCs w:val="20"/>
              </w:rPr>
              <w:t>2013</w:t>
            </w:r>
            <w:r>
              <w:rPr>
                <w:rFonts w:ascii="Arial" w:hAnsi="Arial" w:cs="Arial"/>
                <w:sz w:val="20"/>
                <w:szCs w:val="20"/>
              </w:rPr>
              <w:t>年度校级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三好学生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称号；获</w:t>
            </w:r>
            <w:r>
              <w:rPr>
                <w:rFonts w:ascii="Arial" w:hAnsi="Arial" w:cs="Arial"/>
                <w:sz w:val="20"/>
                <w:szCs w:val="20"/>
              </w:rPr>
              <w:t>2014</w:t>
            </w:r>
            <w:r>
              <w:rPr>
                <w:rFonts w:ascii="Arial" w:hAnsi="Arial" w:cs="Arial"/>
                <w:sz w:val="20"/>
                <w:szCs w:val="20"/>
              </w:rPr>
              <w:t>年度研究生国家奖学金，</w:t>
            </w:r>
            <w:r>
              <w:rPr>
                <w:rFonts w:ascii="Arial" w:hAnsi="Arial" w:cs="Arial"/>
                <w:sz w:val="20"/>
                <w:szCs w:val="20"/>
              </w:rPr>
              <w:t>2014</w:t>
            </w:r>
            <w:r>
              <w:rPr>
                <w:rFonts w:ascii="Arial" w:hAnsi="Arial" w:cs="Arial"/>
                <w:sz w:val="20"/>
                <w:szCs w:val="20"/>
              </w:rPr>
              <w:t>年度省级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三好学生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称号。</w:t>
            </w:r>
          </w:p>
        </w:tc>
      </w:tr>
      <w:tr w:rsidR="008F5552" w:rsidTr="0036253E">
        <w:trPr>
          <w:jc w:val="center"/>
        </w:trPr>
        <w:tc>
          <w:tcPr>
            <w:tcW w:w="671" w:type="dxa"/>
            <w:vAlign w:val="center"/>
          </w:tcPr>
          <w:p w:rsidR="00C70505" w:rsidRDefault="00C70505" w:rsidP="00362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11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会计学</w:t>
            </w:r>
          </w:p>
        </w:tc>
        <w:tc>
          <w:tcPr>
            <w:tcW w:w="9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申毅</w:t>
            </w:r>
            <w:proofErr w:type="gramEnd"/>
          </w:p>
        </w:tc>
        <w:tc>
          <w:tcPr>
            <w:tcW w:w="1086" w:type="dxa"/>
            <w:vAlign w:val="center"/>
          </w:tcPr>
          <w:p w:rsidR="00C70505" w:rsidRDefault="00C70505" w:rsidP="001D4C89">
            <w:r>
              <w:rPr>
                <w:rFonts w:hint="eastAsia"/>
                <w:szCs w:val="21"/>
              </w:rPr>
              <w:t>CET-6 570</w:t>
            </w:r>
          </w:p>
        </w:tc>
        <w:tc>
          <w:tcPr>
            <w:tcW w:w="1075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南京师范大学</w:t>
            </w:r>
          </w:p>
        </w:tc>
        <w:tc>
          <w:tcPr>
            <w:tcW w:w="1062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金融学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南京师范大学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金融学</w:t>
            </w:r>
          </w:p>
        </w:tc>
        <w:tc>
          <w:tcPr>
            <w:tcW w:w="3533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、高管激励、公司负债与代理成本</w:t>
            </w:r>
            <w:r>
              <w:rPr>
                <w:rFonts w:ascii="Arial" w:hAnsi="Arial" w:cs="Arial"/>
                <w:sz w:val="20"/>
                <w:szCs w:val="20"/>
              </w:rPr>
              <w:t>——</w:t>
            </w:r>
            <w:r>
              <w:rPr>
                <w:rFonts w:ascii="Arial" w:hAnsi="Arial" w:cs="Arial"/>
                <w:sz w:val="20"/>
                <w:szCs w:val="20"/>
              </w:rPr>
              <w:t>基于我国上市公司的实证研究，经济经纬，已录用</w:t>
            </w:r>
            <w:r>
              <w:rPr>
                <w:rFonts w:ascii="Arial" w:hAnsi="Arial" w:cs="Arial"/>
                <w:sz w:val="20"/>
                <w:szCs w:val="20"/>
              </w:rPr>
              <w:t>#2</w:t>
            </w:r>
            <w:r>
              <w:rPr>
                <w:rFonts w:ascii="Arial" w:hAnsi="Arial" w:cs="Arial"/>
                <w:sz w:val="20"/>
                <w:szCs w:val="20"/>
              </w:rPr>
              <w:t>、管理者过度自信与资本结构动态调整，上海经济研究，</w:t>
            </w:r>
            <w:r>
              <w:rPr>
                <w:rFonts w:ascii="Arial" w:hAnsi="Arial" w:cs="Arial"/>
                <w:sz w:val="20"/>
                <w:szCs w:val="20"/>
              </w:rPr>
              <w:t>2013</w:t>
            </w:r>
            <w:r>
              <w:rPr>
                <w:rFonts w:ascii="Arial" w:hAnsi="Arial" w:cs="Arial"/>
                <w:sz w:val="20"/>
                <w:szCs w:val="20"/>
              </w:rPr>
              <w:t>（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2878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冯茹尔奖学金；滚动奖学金（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次）；先进个人（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次）；恒力奖学金；全国大学生英语竞赛三等奖；商务策划优秀奖；实践调研报告三等奖；国家奖学金；朱敬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文普通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奖学金；优秀毕业研究生</w:t>
            </w:r>
          </w:p>
        </w:tc>
      </w:tr>
      <w:tr w:rsidR="008F5552" w:rsidTr="0036253E">
        <w:trPr>
          <w:jc w:val="center"/>
        </w:trPr>
        <w:tc>
          <w:tcPr>
            <w:tcW w:w="671" w:type="dxa"/>
            <w:vAlign w:val="center"/>
          </w:tcPr>
          <w:p w:rsidR="00C70505" w:rsidRDefault="00C70505" w:rsidP="00362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11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会计学</w:t>
            </w:r>
          </w:p>
        </w:tc>
        <w:tc>
          <w:tcPr>
            <w:tcW w:w="9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汪洋</w:t>
            </w:r>
          </w:p>
        </w:tc>
        <w:tc>
          <w:tcPr>
            <w:tcW w:w="1086" w:type="dxa"/>
            <w:vAlign w:val="center"/>
          </w:tcPr>
          <w:p w:rsidR="00C70505" w:rsidRDefault="00C70505" w:rsidP="001D4C89">
            <w:r>
              <w:rPr>
                <w:rFonts w:hint="eastAsia"/>
                <w:szCs w:val="21"/>
              </w:rPr>
              <w:t>CET-6 522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BEC</w:t>
            </w:r>
            <w:r>
              <w:rPr>
                <w:rFonts w:hint="eastAsia"/>
                <w:szCs w:val="21"/>
              </w:rPr>
              <w:t>中级</w:t>
            </w:r>
          </w:p>
        </w:tc>
        <w:tc>
          <w:tcPr>
            <w:tcW w:w="1075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河南科技大学</w:t>
            </w:r>
          </w:p>
        </w:tc>
        <w:tc>
          <w:tcPr>
            <w:tcW w:w="1062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会计学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天津财经大学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会计学</w:t>
            </w:r>
          </w:p>
        </w:tc>
        <w:tc>
          <w:tcPr>
            <w:tcW w:w="3533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所作论文《利率市场化对中小企业融资的影响》获</w:t>
            </w:r>
            <w:r>
              <w:rPr>
                <w:rFonts w:ascii="Arial" w:hAnsi="Arial" w:cs="Arial"/>
                <w:sz w:val="20"/>
                <w:szCs w:val="20"/>
              </w:rPr>
              <w:t>2014</w:t>
            </w:r>
            <w:r>
              <w:rPr>
                <w:rFonts w:ascii="Arial" w:hAnsi="Arial" w:cs="Arial"/>
                <w:sz w:val="20"/>
                <w:szCs w:val="20"/>
              </w:rPr>
              <w:t>年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月天津财经大学学术论坛二等奖。</w:t>
            </w:r>
            <w:r>
              <w:rPr>
                <w:rFonts w:ascii="Arial" w:hAnsi="Arial" w:cs="Arial"/>
                <w:sz w:val="20"/>
                <w:szCs w:val="20"/>
              </w:rPr>
              <w:t>#</w:t>
            </w:r>
            <w:r>
              <w:rPr>
                <w:rFonts w:ascii="Arial" w:hAnsi="Arial" w:cs="Arial"/>
                <w:sz w:val="20"/>
                <w:szCs w:val="20"/>
              </w:rPr>
              <w:t>所作论文《利率市场化对中小企业融资的影响》发表于全国中文核心期刊《西南金融》</w:t>
            </w:r>
            <w:r>
              <w:rPr>
                <w:rFonts w:ascii="Arial" w:hAnsi="Arial" w:cs="Arial"/>
                <w:sz w:val="20"/>
                <w:szCs w:val="20"/>
              </w:rPr>
              <w:t>2014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期</w:t>
            </w:r>
          </w:p>
        </w:tc>
        <w:tc>
          <w:tcPr>
            <w:tcW w:w="2878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  <w:r>
              <w:rPr>
                <w:rFonts w:ascii="Arial" w:hAnsi="Arial" w:cs="Arial"/>
                <w:sz w:val="20"/>
                <w:szCs w:val="20"/>
              </w:rPr>
              <w:t>年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月参加校数学竞赛，获得校大学生数学竞赛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等奖。</w:t>
            </w:r>
          </w:p>
        </w:tc>
      </w:tr>
      <w:tr w:rsidR="008F5552" w:rsidTr="0036253E">
        <w:trPr>
          <w:jc w:val="center"/>
        </w:trPr>
        <w:tc>
          <w:tcPr>
            <w:tcW w:w="671" w:type="dxa"/>
            <w:vAlign w:val="center"/>
          </w:tcPr>
          <w:p w:rsidR="00C70505" w:rsidRDefault="00C70505" w:rsidP="00362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1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  <w:tc>
          <w:tcPr>
            <w:tcW w:w="9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陈婉怡</w:t>
            </w:r>
          </w:p>
        </w:tc>
        <w:tc>
          <w:tcPr>
            <w:tcW w:w="1086" w:type="dxa"/>
            <w:vAlign w:val="center"/>
          </w:tcPr>
          <w:p w:rsidR="00C70505" w:rsidRDefault="00C70505" w:rsidP="001D4C89">
            <w:r>
              <w:rPr>
                <w:rFonts w:hint="eastAsia"/>
                <w:szCs w:val="21"/>
              </w:rPr>
              <w:t>CET-6 547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 xml:space="preserve">IELTS </w:t>
            </w:r>
            <w:r>
              <w:rPr>
                <w:rFonts w:hint="eastAsia"/>
              </w:rPr>
              <w:t>6.5</w:t>
            </w:r>
          </w:p>
        </w:tc>
        <w:tc>
          <w:tcPr>
            <w:tcW w:w="1075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上海财经大学</w:t>
            </w:r>
          </w:p>
        </w:tc>
        <w:tc>
          <w:tcPr>
            <w:tcW w:w="1062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财务管理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上海财经大学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会计硕士</w:t>
            </w:r>
          </w:p>
        </w:tc>
        <w:tc>
          <w:tcPr>
            <w:tcW w:w="3533" w:type="dxa"/>
            <w:vAlign w:val="center"/>
          </w:tcPr>
          <w:p w:rsidR="00C70505" w:rsidRDefault="00CE378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  <w:r w:rsidR="00C70505">
              <w:rPr>
                <w:rFonts w:ascii="Arial" w:hAnsi="Arial" w:cs="Arial"/>
                <w:sz w:val="20"/>
                <w:szCs w:val="20"/>
              </w:rPr>
              <w:t>年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70505">
              <w:rPr>
                <w:rFonts w:ascii="Arial" w:hAnsi="Arial" w:cs="Arial"/>
                <w:sz w:val="20"/>
                <w:szCs w:val="20"/>
              </w:rPr>
              <w:t>月：国家一级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C70505">
              <w:rPr>
                <w:rFonts w:ascii="Arial" w:hAnsi="Arial" w:cs="Arial"/>
                <w:sz w:val="20"/>
                <w:szCs w:val="20"/>
              </w:rPr>
              <w:t>类学术期刊《税务研究》发表论文《中国预约定价安排发展现状与改革路径》</w:t>
            </w:r>
            <w:r w:rsidR="00C70505">
              <w:rPr>
                <w:rFonts w:ascii="Arial" w:hAnsi="Arial" w:cs="Arial"/>
                <w:sz w:val="20"/>
                <w:szCs w:val="20"/>
              </w:rPr>
              <w:t>#2010</w:t>
            </w:r>
            <w:r w:rsidR="00C70505">
              <w:rPr>
                <w:rFonts w:ascii="Arial" w:hAnsi="Arial" w:cs="Arial"/>
                <w:sz w:val="20"/>
                <w:szCs w:val="20"/>
              </w:rPr>
              <w:t>年</w:t>
            </w:r>
            <w:r w:rsidR="00C70505">
              <w:rPr>
                <w:rFonts w:ascii="Arial" w:hAnsi="Arial" w:cs="Arial"/>
                <w:sz w:val="20"/>
                <w:szCs w:val="20"/>
              </w:rPr>
              <w:t>5</w:t>
            </w:r>
            <w:r w:rsidR="00C70505">
              <w:rPr>
                <w:rFonts w:ascii="Arial" w:hAnsi="Arial" w:cs="Arial"/>
                <w:sz w:val="20"/>
                <w:szCs w:val="20"/>
              </w:rPr>
              <w:t>月：调研报告《管坪村医疗卫生保障制度报告》获上海财经大学千村社会调查二等奖</w:t>
            </w:r>
          </w:p>
        </w:tc>
        <w:tc>
          <w:tcPr>
            <w:tcW w:w="2878" w:type="dxa"/>
            <w:vAlign w:val="center"/>
          </w:tcPr>
          <w:p w:rsidR="00C70505" w:rsidRDefault="00C70505" w:rsidP="00CE3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2010-2011</w:t>
            </w:r>
            <w:r>
              <w:rPr>
                <w:rFonts w:ascii="Arial" w:hAnsi="Arial" w:cs="Arial"/>
                <w:sz w:val="20"/>
                <w:szCs w:val="20"/>
              </w:rPr>
              <w:t>年度：上海市优秀毕业生；上海财经大学优秀学生；上海财经大学人民奖学金三等奖</w:t>
            </w:r>
            <w:r w:rsidR="00CE3785">
              <w:rPr>
                <w:rFonts w:ascii="Arial" w:hAnsi="Arial" w:cs="Arial" w:hint="eastAsia"/>
                <w:sz w:val="20"/>
                <w:szCs w:val="20"/>
              </w:rPr>
              <w:t>。</w:t>
            </w:r>
            <w:r>
              <w:rPr>
                <w:rFonts w:ascii="Arial" w:hAnsi="Arial" w:cs="Arial"/>
                <w:sz w:val="20"/>
                <w:szCs w:val="20"/>
              </w:rPr>
              <w:t>2009-2010</w:t>
            </w:r>
            <w:r>
              <w:rPr>
                <w:rFonts w:ascii="Arial" w:hAnsi="Arial" w:cs="Arial"/>
                <w:sz w:val="20"/>
                <w:szCs w:val="20"/>
              </w:rPr>
              <w:t>年度：上海财经大学人民奖学金一等奖；上海财经大学奖学金成绩单项奖；光华奖学金</w:t>
            </w:r>
          </w:p>
        </w:tc>
      </w:tr>
      <w:tr w:rsidR="008F5552" w:rsidTr="0036253E">
        <w:trPr>
          <w:jc w:val="center"/>
        </w:trPr>
        <w:tc>
          <w:tcPr>
            <w:tcW w:w="671" w:type="dxa"/>
            <w:vAlign w:val="center"/>
          </w:tcPr>
          <w:p w:rsidR="00C70505" w:rsidRDefault="00C70505" w:rsidP="00362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11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会计学</w:t>
            </w:r>
          </w:p>
        </w:tc>
        <w:tc>
          <w:tcPr>
            <w:tcW w:w="9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杨伟明</w:t>
            </w:r>
          </w:p>
        </w:tc>
        <w:tc>
          <w:tcPr>
            <w:tcW w:w="1086" w:type="dxa"/>
            <w:vAlign w:val="center"/>
          </w:tcPr>
          <w:p w:rsidR="00C70505" w:rsidRDefault="00C70505" w:rsidP="001D4C89">
            <w:r>
              <w:rPr>
                <w:rFonts w:hint="eastAsia"/>
                <w:szCs w:val="21"/>
              </w:rPr>
              <w:t>CET-6 441</w:t>
            </w:r>
          </w:p>
        </w:tc>
        <w:tc>
          <w:tcPr>
            <w:tcW w:w="1075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湘潭大学</w:t>
            </w:r>
          </w:p>
        </w:tc>
        <w:tc>
          <w:tcPr>
            <w:tcW w:w="1062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会计学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重庆理工大学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会计学</w:t>
            </w:r>
          </w:p>
        </w:tc>
        <w:tc>
          <w:tcPr>
            <w:tcW w:w="3533" w:type="dxa"/>
            <w:vAlign w:val="center"/>
          </w:tcPr>
          <w:p w:rsidR="00C70505" w:rsidRDefault="00CE378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《</w:t>
            </w:r>
            <w:r w:rsidR="00C70505">
              <w:rPr>
                <w:rFonts w:ascii="Arial" w:hAnsi="Arial" w:cs="Arial"/>
                <w:sz w:val="20"/>
                <w:szCs w:val="20"/>
              </w:rPr>
              <w:t>研发费用资本化的国际比较</w:t>
            </w:r>
            <w:r>
              <w:rPr>
                <w:rFonts w:ascii="Arial" w:hAnsi="Arial" w:cs="Arial" w:hint="eastAsia"/>
                <w:sz w:val="20"/>
                <w:szCs w:val="20"/>
              </w:rPr>
              <w:t>》</w:t>
            </w:r>
            <w:r w:rsidR="00C70505">
              <w:rPr>
                <w:rFonts w:ascii="Arial" w:hAnsi="Arial" w:cs="Arial"/>
                <w:sz w:val="20"/>
                <w:szCs w:val="20"/>
              </w:rPr>
              <w:t>财会通讯</w:t>
            </w:r>
            <w:r w:rsidR="00C70505">
              <w:rPr>
                <w:rFonts w:ascii="Arial" w:hAnsi="Arial" w:cs="Arial"/>
                <w:sz w:val="20"/>
                <w:szCs w:val="20"/>
              </w:rPr>
              <w:t>2011</w:t>
            </w:r>
            <w:r w:rsidR="00C70505">
              <w:rPr>
                <w:rFonts w:ascii="Arial" w:hAnsi="Arial" w:cs="Arial"/>
                <w:sz w:val="20"/>
                <w:szCs w:val="20"/>
              </w:rPr>
              <w:t>年</w:t>
            </w:r>
            <w:r w:rsidR="00C70505">
              <w:rPr>
                <w:rFonts w:ascii="Arial" w:hAnsi="Arial" w:cs="Arial"/>
                <w:sz w:val="20"/>
                <w:szCs w:val="20"/>
              </w:rPr>
              <w:t>31</w:t>
            </w:r>
            <w:r w:rsidR="00C70505">
              <w:rPr>
                <w:rFonts w:ascii="Arial" w:hAnsi="Arial" w:cs="Arial"/>
                <w:sz w:val="20"/>
                <w:szCs w:val="20"/>
              </w:rPr>
              <w:t>期</w:t>
            </w:r>
          </w:p>
        </w:tc>
        <w:tc>
          <w:tcPr>
            <w:tcW w:w="2878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8F5552" w:rsidTr="0036253E">
        <w:trPr>
          <w:jc w:val="center"/>
        </w:trPr>
        <w:tc>
          <w:tcPr>
            <w:tcW w:w="671" w:type="dxa"/>
            <w:vAlign w:val="center"/>
          </w:tcPr>
          <w:p w:rsidR="00C70505" w:rsidRDefault="00C70505" w:rsidP="00362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</w:p>
        </w:tc>
        <w:tc>
          <w:tcPr>
            <w:tcW w:w="11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会计学</w:t>
            </w:r>
          </w:p>
        </w:tc>
        <w:tc>
          <w:tcPr>
            <w:tcW w:w="9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胡宁</w:t>
            </w:r>
          </w:p>
        </w:tc>
        <w:tc>
          <w:tcPr>
            <w:tcW w:w="1086" w:type="dxa"/>
            <w:vAlign w:val="center"/>
          </w:tcPr>
          <w:p w:rsidR="00C70505" w:rsidRDefault="00C70505" w:rsidP="001D4C89">
            <w:r>
              <w:rPr>
                <w:rFonts w:hint="eastAsia"/>
                <w:szCs w:val="21"/>
              </w:rPr>
              <w:t>CET-6 484</w:t>
            </w:r>
          </w:p>
        </w:tc>
        <w:tc>
          <w:tcPr>
            <w:tcW w:w="1075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深圳大学</w:t>
            </w:r>
          </w:p>
        </w:tc>
        <w:tc>
          <w:tcPr>
            <w:tcW w:w="1062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会计学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深圳大学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会计学</w:t>
            </w:r>
          </w:p>
        </w:tc>
        <w:tc>
          <w:tcPr>
            <w:tcW w:w="3533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《国有企业政治关联、管理层权力与投资决策》、《完善我国会计师事务所信息公开披露制度的建议</w:t>
            </w:r>
            <w:r>
              <w:rPr>
                <w:rFonts w:ascii="Arial" w:hAnsi="Arial" w:cs="Arial"/>
                <w:sz w:val="20"/>
                <w:szCs w:val="20"/>
              </w:rPr>
              <w:t>——</w:t>
            </w:r>
            <w:r>
              <w:rPr>
                <w:rFonts w:ascii="Arial" w:hAnsi="Arial" w:cs="Arial"/>
                <w:sz w:val="20"/>
                <w:szCs w:val="20"/>
              </w:rPr>
              <w:t>国际经验借鉴》、《公司注册登记制度新政与中小会计师事务所的出路》、《领导干部离任环保审计探析》</w:t>
            </w:r>
          </w:p>
        </w:tc>
        <w:tc>
          <w:tcPr>
            <w:tcW w:w="2878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广东省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争先创优、服务大运优秀共青团员</w:t>
            </w:r>
            <w:r w:rsidR="00CE3785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广东省五星志愿者、深圳市五星级义工、大新银行奖学金、学业特等奖学金、优秀研究生干部奖学金、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腾讯益友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奖学金、深圳大学</w:t>
            </w:r>
            <w:r>
              <w:rPr>
                <w:rFonts w:ascii="Arial" w:hAnsi="Arial" w:cs="Arial"/>
                <w:sz w:val="20"/>
                <w:szCs w:val="20"/>
              </w:rPr>
              <w:t>2013</w:t>
            </w:r>
            <w:r>
              <w:rPr>
                <w:rFonts w:ascii="Arial" w:hAnsi="Arial" w:cs="Arial"/>
                <w:sz w:val="20"/>
                <w:szCs w:val="20"/>
              </w:rPr>
              <w:t>年度优秀毕业生等</w:t>
            </w:r>
          </w:p>
        </w:tc>
      </w:tr>
      <w:tr w:rsidR="008F5552" w:rsidTr="0036253E">
        <w:trPr>
          <w:jc w:val="center"/>
        </w:trPr>
        <w:tc>
          <w:tcPr>
            <w:tcW w:w="671" w:type="dxa"/>
            <w:vAlign w:val="center"/>
          </w:tcPr>
          <w:p w:rsidR="00C70505" w:rsidRDefault="00C70505" w:rsidP="00362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  <w:tc>
          <w:tcPr>
            <w:tcW w:w="11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会计学</w:t>
            </w:r>
          </w:p>
        </w:tc>
        <w:tc>
          <w:tcPr>
            <w:tcW w:w="9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徐以俊</w:t>
            </w:r>
          </w:p>
        </w:tc>
        <w:tc>
          <w:tcPr>
            <w:tcW w:w="1086" w:type="dxa"/>
            <w:vAlign w:val="center"/>
          </w:tcPr>
          <w:p w:rsidR="00C70505" w:rsidRDefault="00C70505" w:rsidP="001D4C89">
            <w:r>
              <w:rPr>
                <w:rFonts w:hint="eastAsia"/>
                <w:szCs w:val="21"/>
              </w:rPr>
              <w:t>CET-6 430</w:t>
            </w:r>
          </w:p>
        </w:tc>
        <w:tc>
          <w:tcPr>
            <w:tcW w:w="1075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上海立信会计学院</w:t>
            </w:r>
          </w:p>
        </w:tc>
        <w:tc>
          <w:tcPr>
            <w:tcW w:w="1062" w:type="dxa"/>
            <w:vAlign w:val="center"/>
          </w:tcPr>
          <w:p w:rsidR="00C70505" w:rsidRPr="00C70505" w:rsidRDefault="008F5552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审计学</w:t>
            </w:r>
            <w:proofErr w:type="gramEnd"/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上海立信会计学院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0505">
              <w:rPr>
                <w:rFonts w:ascii="Arial" w:hAnsi="Arial" w:cs="Arial" w:hint="eastAsia"/>
                <w:sz w:val="20"/>
                <w:szCs w:val="20"/>
              </w:rPr>
              <w:t>审计学</w:t>
            </w:r>
            <w:proofErr w:type="gramEnd"/>
          </w:p>
        </w:tc>
        <w:tc>
          <w:tcPr>
            <w:tcW w:w="3533" w:type="dxa"/>
            <w:vAlign w:val="center"/>
          </w:tcPr>
          <w:p w:rsidR="00C70505" w:rsidRDefault="00902099" w:rsidP="00902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《实际控制人性质与上市公司官方微博》工作论文、《承销商与会计师事务所的声誉有助于制约财务舞弊吗？》会议论文</w:t>
            </w:r>
          </w:p>
        </w:tc>
        <w:tc>
          <w:tcPr>
            <w:tcW w:w="2878" w:type="dxa"/>
            <w:vAlign w:val="center"/>
          </w:tcPr>
          <w:p w:rsidR="00C70505" w:rsidRDefault="00C70505" w:rsidP="00CE3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  <w:r>
              <w:rPr>
                <w:rFonts w:ascii="Arial" w:hAnsi="Arial" w:cs="Arial"/>
                <w:sz w:val="20"/>
                <w:szCs w:val="20"/>
              </w:rPr>
              <w:t>年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月上海立信会计学院校优秀毕业生</w:t>
            </w:r>
            <w:r w:rsidR="00CE3785">
              <w:rPr>
                <w:rFonts w:ascii="Arial" w:hAnsi="Arial" w:cs="Arial" w:hint="eastAsia"/>
                <w:sz w:val="20"/>
                <w:szCs w:val="20"/>
              </w:rPr>
              <w:t>；</w:t>
            </w:r>
            <w:r>
              <w:rPr>
                <w:rFonts w:ascii="Arial" w:hAnsi="Arial" w:cs="Arial"/>
                <w:sz w:val="20"/>
                <w:szCs w:val="20"/>
              </w:rPr>
              <w:t>2013</w:t>
            </w:r>
            <w:r>
              <w:rPr>
                <w:rFonts w:ascii="Arial" w:hAnsi="Arial" w:cs="Arial"/>
                <w:sz w:val="20"/>
                <w:szCs w:val="20"/>
              </w:rPr>
              <w:t>年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月上海立信会计学院三等奖学金</w:t>
            </w:r>
            <w:r w:rsidR="00CE3785">
              <w:rPr>
                <w:rFonts w:ascii="Arial" w:hAnsi="Arial" w:cs="Arial" w:hint="eastAsia"/>
                <w:sz w:val="20"/>
                <w:szCs w:val="20"/>
              </w:rPr>
              <w:t>；</w:t>
            </w:r>
            <w:r>
              <w:rPr>
                <w:rFonts w:ascii="Arial" w:hAnsi="Arial" w:cs="Arial"/>
                <w:sz w:val="20"/>
                <w:szCs w:val="20"/>
              </w:rPr>
              <w:t>2014</w:t>
            </w:r>
            <w:r>
              <w:rPr>
                <w:rFonts w:ascii="Arial" w:hAnsi="Arial" w:cs="Arial"/>
                <w:sz w:val="20"/>
                <w:szCs w:val="20"/>
              </w:rPr>
              <w:t>年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月入党积极分子</w:t>
            </w:r>
          </w:p>
        </w:tc>
      </w:tr>
      <w:tr w:rsidR="008F5552" w:rsidTr="0036253E">
        <w:trPr>
          <w:jc w:val="center"/>
        </w:trPr>
        <w:tc>
          <w:tcPr>
            <w:tcW w:w="671" w:type="dxa"/>
            <w:vAlign w:val="center"/>
          </w:tcPr>
          <w:p w:rsidR="00C70505" w:rsidRDefault="00C70505" w:rsidP="00362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</w:t>
            </w:r>
          </w:p>
        </w:tc>
        <w:tc>
          <w:tcPr>
            <w:tcW w:w="11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会计学</w:t>
            </w:r>
          </w:p>
        </w:tc>
        <w:tc>
          <w:tcPr>
            <w:tcW w:w="9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许宇鹏</w:t>
            </w:r>
            <w:proofErr w:type="gramEnd"/>
          </w:p>
        </w:tc>
        <w:tc>
          <w:tcPr>
            <w:tcW w:w="1086" w:type="dxa"/>
            <w:vAlign w:val="center"/>
          </w:tcPr>
          <w:p w:rsidR="00C70505" w:rsidRDefault="00C70505" w:rsidP="001D4C89">
            <w:r>
              <w:rPr>
                <w:rFonts w:hint="eastAsia"/>
                <w:szCs w:val="21"/>
              </w:rPr>
              <w:t>CET-6 445</w:t>
            </w:r>
          </w:p>
        </w:tc>
        <w:tc>
          <w:tcPr>
            <w:tcW w:w="1075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浙江农林大学</w:t>
            </w:r>
          </w:p>
        </w:tc>
        <w:tc>
          <w:tcPr>
            <w:tcW w:w="1062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会计学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浙江农林大学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林业经济管理</w:t>
            </w:r>
          </w:p>
        </w:tc>
        <w:tc>
          <w:tcPr>
            <w:tcW w:w="3533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1.“</w:t>
            </w:r>
            <w:r>
              <w:rPr>
                <w:rFonts w:ascii="Arial" w:hAnsi="Arial" w:cs="Arial"/>
                <w:sz w:val="20"/>
                <w:szCs w:val="20"/>
              </w:rPr>
              <w:t>村级会计委托代理</w:t>
            </w:r>
            <w:r>
              <w:rPr>
                <w:rFonts w:ascii="Arial" w:hAnsi="Arial" w:cs="Arial"/>
                <w:sz w:val="20"/>
                <w:szCs w:val="20"/>
              </w:rPr>
              <w:t>——</w:t>
            </w:r>
            <w:r>
              <w:rPr>
                <w:rFonts w:ascii="Arial" w:hAnsi="Arial" w:cs="Arial"/>
                <w:sz w:val="20"/>
                <w:szCs w:val="20"/>
              </w:rPr>
              <w:t>基于浙江省临安市的实践与思考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，《中国乡镇企业会计》，</w:t>
            </w:r>
            <w:r>
              <w:rPr>
                <w:rFonts w:ascii="Arial" w:hAnsi="Arial" w:cs="Arial"/>
                <w:sz w:val="20"/>
                <w:szCs w:val="20"/>
              </w:rPr>
              <w:t>2014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</w:t>
            </w:r>
            <w:r>
              <w:rPr>
                <w:rFonts w:ascii="Arial" w:hAnsi="Arial" w:cs="Arial"/>
                <w:sz w:val="20"/>
                <w:szCs w:val="20"/>
              </w:rPr>
              <w:t>2.“</w:t>
            </w:r>
            <w:r>
              <w:rPr>
                <w:rFonts w:ascii="Arial" w:hAnsi="Arial" w:cs="Arial"/>
                <w:sz w:val="20"/>
                <w:szCs w:val="20"/>
              </w:rPr>
              <w:t>林权抵押贷款与农户融资偏好</w:t>
            </w:r>
            <w:r>
              <w:rPr>
                <w:rFonts w:ascii="Arial" w:hAnsi="Arial" w:cs="Arial"/>
                <w:sz w:val="20"/>
                <w:szCs w:val="20"/>
              </w:rPr>
              <w:t>——</w:t>
            </w:r>
            <w:r>
              <w:rPr>
                <w:rFonts w:ascii="Arial" w:hAnsi="Arial" w:cs="Arial"/>
                <w:sz w:val="20"/>
                <w:szCs w:val="20"/>
              </w:rPr>
              <w:t>浙江省农户调查的微观证据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《绿色财会》，</w:t>
            </w:r>
            <w:r>
              <w:rPr>
                <w:rFonts w:ascii="Arial" w:hAnsi="Arial" w:cs="Arial"/>
                <w:sz w:val="20"/>
                <w:szCs w:val="20"/>
              </w:rPr>
              <w:t>2014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期</w:t>
            </w:r>
          </w:p>
        </w:tc>
        <w:tc>
          <w:tcPr>
            <w:tcW w:w="2878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8F5552" w:rsidTr="0036253E">
        <w:trPr>
          <w:jc w:val="center"/>
        </w:trPr>
        <w:tc>
          <w:tcPr>
            <w:tcW w:w="671" w:type="dxa"/>
            <w:vAlign w:val="center"/>
          </w:tcPr>
          <w:p w:rsidR="00C70505" w:rsidRDefault="00C70505" w:rsidP="00362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</w:t>
            </w:r>
          </w:p>
        </w:tc>
        <w:tc>
          <w:tcPr>
            <w:tcW w:w="11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会计学</w:t>
            </w:r>
          </w:p>
        </w:tc>
        <w:tc>
          <w:tcPr>
            <w:tcW w:w="9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孙彤</w:t>
            </w:r>
          </w:p>
        </w:tc>
        <w:tc>
          <w:tcPr>
            <w:tcW w:w="1086" w:type="dxa"/>
            <w:vAlign w:val="center"/>
          </w:tcPr>
          <w:p w:rsidR="00C70505" w:rsidRDefault="00C70505" w:rsidP="001D4C89">
            <w:r>
              <w:rPr>
                <w:rFonts w:hint="eastAsia"/>
                <w:szCs w:val="21"/>
              </w:rPr>
              <w:t>CET-6 514</w:t>
            </w:r>
          </w:p>
        </w:tc>
        <w:tc>
          <w:tcPr>
            <w:tcW w:w="1075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宁波大学</w:t>
            </w:r>
          </w:p>
        </w:tc>
        <w:tc>
          <w:tcPr>
            <w:tcW w:w="1062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会计学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宁波大学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企业管理</w:t>
            </w:r>
          </w:p>
        </w:tc>
        <w:tc>
          <w:tcPr>
            <w:tcW w:w="3533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、</w:t>
            </w:r>
            <w:r w:rsidR="00CE3785">
              <w:rPr>
                <w:rFonts w:ascii="Arial" w:hAnsi="Arial" w:cs="Arial" w:hint="eastAsia"/>
                <w:sz w:val="20"/>
                <w:szCs w:val="20"/>
              </w:rPr>
              <w:t>《</w:t>
            </w:r>
            <w:r>
              <w:rPr>
                <w:rFonts w:ascii="Arial" w:hAnsi="Arial" w:cs="Arial"/>
                <w:sz w:val="20"/>
                <w:szCs w:val="20"/>
              </w:rPr>
              <w:t>动态能力视角下民营企业多元化对绩效影响的实证研究</w:t>
            </w:r>
            <w:r w:rsidR="00CE3785">
              <w:rPr>
                <w:rFonts w:ascii="Arial" w:hAnsi="Arial" w:cs="Arial" w:hint="eastAsia"/>
                <w:sz w:val="20"/>
                <w:szCs w:val="20"/>
              </w:rPr>
              <w:t>》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、</w:t>
            </w:r>
            <w:r w:rsidR="00CE3785">
              <w:rPr>
                <w:rFonts w:ascii="Arial" w:hAnsi="Arial" w:cs="Arial" w:hint="eastAsia"/>
                <w:sz w:val="20"/>
                <w:szCs w:val="20"/>
              </w:rPr>
              <w:t>《</w:t>
            </w:r>
            <w:r>
              <w:rPr>
                <w:rFonts w:ascii="Arial" w:hAnsi="Arial" w:cs="Arial"/>
                <w:sz w:val="20"/>
                <w:szCs w:val="20"/>
              </w:rPr>
              <w:t>民营企业多元化战略与非市场资源构建</w:t>
            </w:r>
            <w:r>
              <w:rPr>
                <w:rFonts w:ascii="Arial" w:hAnsi="Arial" w:cs="Arial"/>
                <w:sz w:val="20"/>
                <w:szCs w:val="20"/>
              </w:rPr>
              <w:t>——</w:t>
            </w:r>
            <w:r>
              <w:rPr>
                <w:rFonts w:ascii="Arial" w:hAnsi="Arial" w:cs="Arial"/>
                <w:sz w:val="20"/>
                <w:szCs w:val="20"/>
              </w:rPr>
              <w:t>基于浙江民营上市公司面板数据的实证分析</w:t>
            </w:r>
            <w:r w:rsidR="00CE3785">
              <w:rPr>
                <w:rFonts w:ascii="Arial" w:hAnsi="Arial" w:cs="Arial" w:hint="eastAsia"/>
                <w:sz w:val="20"/>
                <w:szCs w:val="20"/>
              </w:rPr>
              <w:t>》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、</w:t>
            </w:r>
            <w:r w:rsidR="00CE3785">
              <w:rPr>
                <w:rFonts w:ascii="Arial" w:hAnsi="Arial" w:cs="Arial" w:hint="eastAsia"/>
                <w:sz w:val="20"/>
                <w:szCs w:val="20"/>
              </w:rPr>
              <w:t>《</w:t>
            </w:r>
            <w:r>
              <w:rPr>
                <w:rFonts w:ascii="Arial" w:hAnsi="Arial" w:cs="Arial"/>
                <w:sz w:val="20"/>
                <w:szCs w:val="20"/>
              </w:rPr>
              <w:t>同伴对青少年消费行为影响研究综述</w:t>
            </w:r>
            <w:r w:rsidR="00CE3785">
              <w:rPr>
                <w:rFonts w:ascii="Arial" w:hAnsi="Arial" w:cs="Arial" w:hint="eastAsia"/>
                <w:sz w:val="20"/>
                <w:szCs w:val="20"/>
              </w:rPr>
              <w:t>》</w:t>
            </w:r>
          </w:p>
        </w:tc>
        <w:tc>
          <w:tcPr>
            <w:tcW w:w="2878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、国家奖学金；优秀奖学金；优秀推免生奖学金。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、宁波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市学术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节金奖；曹光彪科研成果奖；科技创新奖。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、三好研究生；优秀团干部；宁波市优秀志愿者。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、获财会信息化、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挑战杯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、高等数学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竞赛省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三等奖</w:t>
            </w:r>
          </w:p>
        </w:tc>
      </w:tr>
      <w:tr w:rsidR="008F5552" w:rsidTr="0036253E">
        <w:trPr>
          <w:jc w:val="center"/>
        </w:trPr>
        <w:tc>
          <w:tcPr>
            <w:tcW w:w="671" w:type="dxa"/>
            <w:vAlign w:val="center"/>
          </w:tcPr>
          <w:p w:rsidR="00C70505" w:rsidRDefault="00C70505" w:rsidP="00362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会计学</w:t>
            </w:r>
          </w:p>
        </w:tc>
        <w:tc>
          <w:tcPr>
            <w:tcW w:w="9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王鹏</w:t>
            </w:r>
          </w:p>
        </w:tc>
        <w:tc>
          <w:tcPr>
            <w:tcW w:w="1086" w:type="dxa"/>
            <w:vAlign w:val="center"/>
          </w:tcPr>
          <w:p w:rsidR="00C70505" w:rsidRDefault="00C70505" w:rsidP="001D4C89">
            <w:r>
              <w:rPr>
                <w:rFonts w:hint="eastAsia"/>
                <w:szCs w:val="21"/>
              </w:rPr>
              <w:t>CET-6 450</w:t>
            </w:r>
          </w:p>
        </w:tc>
        <w:tc>
          <w:tcPr>
            <w:tcW w:w="1075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山东大学</w:t>
            </w:r>
          </w:p>
        </w:tc>
        <w:tc>
          <w:tcPr>
            <w:tcW w:w="1062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会计学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华东师范大学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图书情报</w:t>
            </w:r>
            <w:r w:rsidRPr="00C70505">
              <w:rPr>
                <w:rFonts w:ascii="Arial" w:hAnsi="Arial" w:cs="Arial" w:hint="eastAsia"/>
                <w:sz w:val="20"/>
                <w:szCs w:val="20"/>
              </w:rPr>
              <w:t>-</w:t>
            </w:r>
            <w:r w:rsidRPr="00C70505">
              <w:rPr>
                <w:rFonts w:ascii="Arial" w:hAnsi="Arial" w:cs="Arial" w:hint="eastAsia"/>
                <w:sz w:val="20"/>
                <w:szCs w:val="20"/>
              </w:rPr>
              <w:t>商业分析</w:t>
            </w:r>
          </w:p>
        </w:tc>
        <w:tc>
          <w:tcPr>
            <w:tcW w:w="3533" w:type="dxa"/>
            <w:vAlign w:val="center"/>
          </w:tcPr>
          <w:p w:rsidR="00C70505" w:rsidRDefault="00902099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《非对称信息下股票价格波动率研究——来自中国创业板的证据》工作论文、《</w:t>
            </w:r>
            <w:r w:rsidR="00CE3785">
              <w:rPr>
                <w:rFonts w:ascii="Arial" w:hAnsi="Arial" w:cs="Arial" w:hint="eastAsia"/>
                <w:sz w:val="20"/>
                <w:szCs w:val="20"/>
              </w:rPr>
              <w:t>基于</w:t>
            </w:r>
            <w:proofErr w:type="spellStart"/>
            <w:r w:rsidR="00CE3785">
              <w:rPr>
                <w:rFonts w:ascii="Arial" w:hAnsi="Arial" w:cs="Arial" w:hint="eastAsia"/>
                <w:sz w:val="20"/>
                <w:szCs w:val="20"/>
              </w:rPr>
              <w:t>CiteSpace</w:t>
            </w:r>
            <w:proofErr w:type="spellEnd"/>
            <w:r w:rsidR="00CE3785">
              <w:rPr>
                <w:rFonts w:ascii="Arial" w:hAnsi="Arial" w:cs="Arial" w:hint="eastAsia"/>
                <w:sz w:val="20"/>
                <w:szCs w:val="20"/>
              </w:rPr>
              <w:t>的股票价格波动研究的可视化分析》工作论文</w:t>
            </w:r>
          </w:p>
        </w:tc>
        <w:tc>
          <w:tcPr>
            <w:tcW w:w="2878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源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凯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励志奖学金</w:t>
            </w:r>
          </w:p>
        </w:tc>
      </w:tr>
      <w:tr w:rsidR="008F5552" w:rsidTr="0036253E">
        <w:trPr>
          <w:jc w:val="center"/>
        </w:trPr>
        <w:tc>
          <w:tcPr>
            <w:tcW w:w="671" w:type="dxa"/>
            <w:vAlign w:val="center"/>
          </w:tcPr>
          <w:p w:rsidR="00C70505" w:rsidRDefault="00C70505" w:rsidP="00362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</w:t>
            </w:r>
          </w:p>
        </w:tc>
        <w:tc>
          <w:tcPr>
            <w:tcW w:w="11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会计学</w:t>
            </w:r>
          </w:p>
        </w:tc>
        <w:tc>
          <w:tcPr>
            <w:tcW w:w="996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曹源</w:t>
            </w:r>
            <w:proofErr w:type="gramEnd"/>
          </w:p>
        </w:tc>
        <w:tc>
          <w:tcPr>
            <w:tcW w:w="1086" w:type="dxa"/>
            <w:vAlign w:val="center"/>
          </w:tcPr>
          <w:p w:rsidR="00C70505" w:rsidRDefault="00C70505" w:rsidP="001D4C89">
            <w:r>
              <w:rPr>
                <w:rFonts w:hint="eastAsia"/>
                <w:szCs w:val="21"/>
              </w:rPr>
              <w:t>CET-6 571</w:t>
            </w:r>
          </w:p>
        </w:tc>
        <w:tc>
          <w:tcPr>
            <w:tcW w:w="1075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中央财经大学</w:t>
            </w:r>
          </w:p>
        </w:tc>
        <w:tc>
          <w:tcPr>
            <w:tcW w:w="1062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会计学（注册会计师专门化）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中央财经大学</w:t>
            </w:r>
          </w:p>
        </w:tc>
        <w:tc>
          <w:tcPr>
            <w:tcW w:w="1134" w:type="dxa"/>
            <w:vAlign w:val="center"/>
          </w:tcPr>
          <w:p w:rsidR="00C70505" w:rsidRPr="00C70505" w:rsidRDefault="00C70505" w:rsidP="00C7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05">
              <w:rPr>
                <w:rFonts w:ascii="Arial" w:hAnsi="Arial" w:cs="Arial" w:hint="eastAsia"/>
                <w:sz w:val="20"/>
                <w:szCs w:val="20"/>
              </w:rPr>
              <w:t>会计学</w:t>
            </w:r>
          </w:p>
        </w:tc>
        <w:tc>
          <w:tcPr>
            <w:tcW w:w="3533" w:type="dxa"/>
            <w:vAlign w:val="center"/>
          </w:tcPr>
          <w:p w:rsidR="00C70505" w:rsidRDefault="00C70505" w:rsidP="001D4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北京市大学生科研与创业行动计划《委托代理制下村集体经济组织会计制度研究》</w:t>
            </w:r>
            <w:r w:rsidR="00CE3785">
              <w:rPr>
                <w:rFonts w:ascii="Arial" w:hAnsi="Arial" w:cs="Arial" w:hint="eastAsia"/>
                <w:sz w:val="20"/>
                <w:szCs w:val="20"/>
              </w:rPr>
              <w:t>、</w:t>
            </w:r>
            <w:r>
              <w:rPr>
                <w:rFonts w:ascii="Arial" w:hAnsi="Arial" w:cs="Arial"/>
                <w:sz w:val="20"/>
                <w:szCs w:val="20"/>
              </w:rPr>
              <w:t>《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ipo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预披露时点的提前显著遏制盈余管理吗</w:t>
            </w:r>
            <w:r>
              <w:rPr>
                <w:rFonts w:ascii="Arial" w:hAnsi="Arial" w:cs="Arial"/>
                <w:sz w:val="20"/>
                <w:szCs w:val="20"/>
              </w:rPr>
              <w:t>——</w:t>
            </w:r>
            <w:r>
              <w:rPr>
                <w:rFonts w:ascii="Arial" w:hAnsi="Arial" w:cs="Arial"/>
                <w:sz w:val="20"/>
                <w:szCs w:val="20"/>
              </w:rPr>
              <w:t>来自我国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股</w:t>
            </w:r>
            <w:r>
              <w:rPr>
                <w:rFonts w:ascii="Arial" w:hAnsi="Arial" w:cs="Arial"/>
                <w:sz w:val="20"/>
                <w:szCs w:val="20"/>
              </w:rPr>
              <w:t>IPO</w:t>
            </w:r>
            <w:r>
              <w:rPr>
                <w:rFonts w:ascii="Arial" w:hAnsi="Arial" w:cs="Arial"/>
                <w:sz w:val="20"/>
                <w:szCs w:val="20"/>
              </w:rPr>
              <w:t>的经验证据》</w:t>
            </w:r>
          </w:p>
        </w:tc>
        <w:tc>
          <w:tcPr>
            <w:tcW w:w="2878" w:type="dxa"/>
            <w:vAlign w:val="center"/>
          </w:tcPr>
          <w:p w:rsidR="00C70505" w:rsidRDefault="00C70505" w:rsidP="00CE3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中央财经大学优秀毕业生</w:t>
            </w:r>
            <w:r w:rsidR="00CE3785">
              <w:rPr>
                <w:rFonts w:ascii="Arial" w:hAnsi="Arial" w:cs="Arial" w:hint="eastAsia"/>
                <w:sz w:val="20"/>
                <w:szCs w:val="20"/>
              </w:rPr>
              <w:t>；</w:t>
            </w:r>
            <w:r>
              <w:rPr>
                <w:rFonts w:ascii="Arial" w:hAnsi="Arial" w:cs="Arial"/>
                <w:sz w:val="20"/>
                <w:szCs w:val="20"/>
              </w:rPr>
              <w:t>中央财经大学奖学金</w:t>
            </w:r>
            <w:r w:rsidR="00CE3785">
              <w:rPr>
                <w:rFonts w:ascii="Arial" w:hAnsi="Arial" w:cs="Arial" w:hint="eastAsia"/>
                <w:sz w:val="20"/>
                <w:szCs w:val="20"/>
              </w:rPr>
              <w:t>；</w:t>
            </w:r>
            <w:r>
              <w:rPr>
                <w:rFonts w:ascii="Arial" w:hAnsi="Arial" w:cs="Arial"/>
                <w:sz w:val="20"/>
                <w:szCs w:val="20"/>
              </w:rPr>
              <w:t>北方工业公司奖学金</w:t>
            </w:r>
            <w:r w:rsidR="00CE3785">
              <w:rPr>
                <w:rFonts w:ascii="Arial" w:hAnsi="Arial" w:cs="Arial" w:hint="eastAsia"/>
                <w:sz w:val="20"/>
                <w:szCs w:val="20"/>
              </w:rPr>
              <w:t>；</w:t>
            </w:r>
            <w:r>
              <w:rPr>
                <w:rFonts w:ascii="Arial" w:hAnsi="Arial" w:cs="Arial"/>
                <w:sz w:val="20"/>
                <w:szCs w:val="20"/>
              </w:rPr>
              <w:t>河南省优秀学生</w:t>
            </w:r>
          </w:p>
        </w:tc>
      </w:tr>
    </w:tbl>
    <w:p w:rsidR="00AB3CA4" w:rsidRDefault="00AB3CA4" w:rsidP="00AB3CA4"/>
    <w:p w:rsidR="00AB3CA4" w:rsidRDefault="00AB3CA4" w:rsidP="008F5552">
      <w:r>
        <w:rPr>
          <w:rFonts w:hint="eastAsia"/>
        </w:rPr>
        <w:t>如对公示结果有任何异议，请于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日前提出。联系人：张老师</w:t>
      </w:r>
      <w:r>
        <w:rPr>
          <w:rFonts w:hint="eastAsia"/>
        </w:rPr>
        <w:t xml:space="preserve">  </w:t>
      </w:r>
      <w:r>
        <w:rPr>
          <w:rFonts w:hint="eastAsia"/>
        </w:rPr>
        <w:t>电话：</w:t>
      </w:r>
      <w:r>
        <w:rPr>
          <w:rFonts w:hint="eastAsia"/>
        </w:rPr>
        <w:t xml:space="preserve">65904733  </w:t>
      </w:r>
      <w:r w:rsidR="001D4C89">
        <w:rPr>
          <w:rFonts w:hint="eastAsia"/>
        </w:rPr>
        <w:t>邮箱：</w:t>
      </w:r>
      <w:r w:rsidR="001D4C89">
        <w:rPr>
          <w:rFonts w:hint="eastAsia"/>
        </w:rPr>
        <w:t>zhang.ting@mail.shufe.edu.cn</w:t>
      </w:r>
    </w:p>
    <w:p w:rsidR="00AB3CA4" w:rsidRDefault="00AB3CA4" w:rsidP="00AB3CA4">
      <w:pPr>
        <w:jc w:val="right"/>
      </w:pPr>
      <w:r>
        <w:rPr>
          <w:rFonts w:hint="eastAsia"/>
        </w:rPr>
        <w:t>会计学院</w:t>
      </w:r>
      <w:r>
        <w:rPr>
          <w:rFonts w:hint="eastAsia"/>
        </w:rPr>
        <w:t xml:space="preserve"> </w:t>
      </w:r>
    </w:p>
    <w:p w:rsidR="00AB3CA4" w:rsidRDefault="00AB3CA4" w:rsidP="001D4C89">
      <w:pPr>
        <w:jc w:val="right"/>
      </w:pP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5314AF">
        <w:rPr>
          <w:rFonts w:hint="eastAsia"/>
        </w:rPr>
        <w:t>2</w:t>
      </w:r>
      <w:bookmarkStart w:id="0" w:name="_GoBack"/>
      <w:bookmarkEnd w:id="0"/>
      <w:r>
        <w:rPr>
          <w:rFonts w:hint="eastAsia"/>
        </w:rPr>
        <w:t>日</w:t>
      </w:r>
    </w:p>
    <w:p w:rsidR="00AB3CA4" w:rsidRPr="00AB3CA4" w:rsidRDefault="00AB3CA4" w:rsidP="000341D3"/>
    <w:sectPr w:rsidR="00AB3CA4" w:rsidRPr="00AB3CA4" w:rsidSect="0036253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1A3" w:rsidRDefault="000D01A3" w:rsidP="001D4C89">
      <w:r>
        <w:separator/>
      </w:r>
    </w:p>
  </w:endnote>
  <w:endnote w:type="continuationSeparator" w:id="0">
    <w:p w:rsidR="000D01A3" w:rsidRDefault="000D01A3" w:rsidP="001D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1A3" w:rsidRDefault="000D01A3" w:rsidP="001D4C89">
      <w:r>
        <w:separator/>
      </w:r>
    </w:p>
  </w:footnote>
  <w:footnote w:type="continuationSeparator" w:id="0">
    <w:p w:rsidR="000D01A3" w:rsidRDefault="000D01A3" w:rsidP="001D4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492"/>
    <w:rsid w:val="000100F9"/>
    <w:rsid w:val="000341D3"/>
    <w:rsid w:val="00077DD6"/>
    <w:rsid w:val="000D01A3"/>
    <w:rsid w:val="00163381"/>
    <w:rsid w:val="001A05D3"/>
    <w:rsid w:val="001D4C89"/>
    <w:rsid w:val="00230D8D"/>
    <w:rsid w:val="002D4921"/>
    <w:rsid w:val="0036253E"/>
    <w:rsid w:val="004F35A7"/>
    <w:rsid w:val="00530E03"/>
    <w:rsid w:val="005314AF"/>
    <w:rsid w:val="005A4679"/>
    <w:rsid w:val="00734715"/>
    <w:rsid w:val="007C63C6"/>
    <w:rsid w:val="007E03C7"/>
    <w:rsid w:val="00816B5F"/>
    <w:rsid w:val="00826AE6"/>
    <w:rsid w:val="008A3492"/>
    <w:rsid w:val="008F5552"/>
    <w:rsid w:val="00902099"/>
    <w:rsid w:val="009C0C10"/>
    <w:rsid w:val="00AB3CA4"/>
    <w:rsid w:val="00B459CD"/>
    <w:rsid w:val="00C70505"/>
    <w:rsid w:val="00CE3785"/>
    <w:rsid w:val="00D536F6"/>
    <w:rsid w:val="00D651D4"/>
    <w:rsid w:val="00E6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C8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C8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E378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358</Words>
  <Characters>2047</Characters>
  <Application>Microsoft Office Word</Application>
  <DocSecurity>0</DocSecurity>
  <Lines>17</Lines>
  <Paragraphs>4</Paragraphs>
  <ScaleCrop>false</ScaleCrop>
  <Company>上海财经大学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张喆</dc:creator>
  <cp:lastModifiedBy>张喆</cp:lastModifiedBy>
  <cp:revision>9</cp:revision>
  <dcterms:created xsi:type="dcterms:W3CDTF">2014-12-11T02:44:00Z</dcterms:created>
  <dcterms:modified xsi:type="dcterms:W3CDTF">2014-12-12T03:12:00Z</dcterms:modified>
</cp:coreProperties>
</file>